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center"/>
        <w:outlineLvl w:val="0"/>
        <w:rPr>
          <w:rFonts w:ascii="Times New Roman" w:eastAsia="方正小标宋简体" w:hAnsi="Times New Roman" w:hint="eastAsia"/>
          <w:sz w:val="44"/>
          <w:szCs w:val="44"/>
          <w:highlight w:val="none"/>
        </w:rPr>
      </w:pPr>
      <w:r>
        <w:rPr>
          <w:rFonts w:ascii="Times New Roman" w:eastAsia="方正小标宋简体" w:hAnsi="Times New Roman" w:hint="eastAsia"/>
          <w:sz w:val="44"/>
          <w:szCs w:val="44"/>
          <w:highlight w:val="none"/>
        </w:rPr>
        <w:t>攀枝花市自然资源和规划局</w:t>
      </w:r>
    </w:p>
    <w:p>
      <w:pPr>
        <w:spacing w:line="600" w:lineRule="exact"/>
        <w:jc w:val="center"/>
        <w:outlineLvl w:val="0"/>
        <w:rPr>
          <w:rFonts w:ascii="Times New Roman" w:eastAsia="方正小标宋简体" w:hAnsi="Times New Roman" w:hint="eastAsia"/>
          <w:sz w:val="44"/>
          <w:szCs w:val="44"/>
          <w:highlight w:val="none"/>
        </w:rPr>
      </w:pPr>
      <w:r>
        <w:rPr>
          <w:rFonts w:ascii="Times New Roman" w:eastAsia="方正小标宋简体" w:hAnsi="Times New Roman" w:hint="eastAsia"/>
          <w:sz w:val="44"/>
          <w:szCs w:val="44"/>
          <w:lang w:eastAsia="zh-CN"/>
          <w:highlight w:val="none"/>
        </w:rPr>
        <w:t>关于地质矿产</w:t>
      </w:r>
      <w:r>
        <w:rPr>
          <w:rFonts w:ascii="Times New Roman" w:eastAsia="方正小标宋简体" w:hAnsi="Times New Roman" w:hint="eastAsia"/>
          <w:sz w:val="44"/>
          <w:szCs w:val="44"/>
          <w:highlight w:val="none"/>
        </w:rPr>
        <w:t>领域专家库专家名单</w:t>
      </w:r>
      <w:r>
        <w:rPr>
          <w:rFonts w:ascii="Times New Roman" w:eastAsia="方正小标宋简体" w:hAnsi="Times New Roman" w:hint="eastAsia"/>
          <w:sz w:val="44"/>
          <w:szCs w:val="44"/>
          <w:lang w:eastAsia="zh-CN"/>
          <w:highlight w:val="none"/>
        </w:rPr>
        <w:t>的</w:t>
      </w:r>
      <w:r>
        <w:rPr>
          <w:rFonts w:ascii="Times New Roman" w:eastAsia="方正小标宋简体" w:hAnsi="Times New Roman" w:hint="eastAsia"/>
          <w:sz w:val="44"/>
          <w:szCs w:val="44"/>
          <w:highlight w:val="none"/>
        </w:rPr>
        <w:t>公示</w:t>
      </w:r>
    </w:p>
    <w:p>
      <w:pPr>
        <w:adjustRightInd w:val="0"/>
        <w:snapToGrid w:val="0"/>
        <w:spacing w:line="600" w:lineRule="exact"/>
        <w:ind w:firstLineChars="205" w:firstLine="656"/>
        <w:rPr>
          <w:rFonts w:ascii="Times New Roman" w:eastAsia="仿宋_GB2312" w:hAnsi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ind w:firstLineChars="205" w:firstLine="656"/>
        <w:rPr>
          <w:rFonts w:ascii="Times New Roman" w:eastAsia="仿宋_GB2312" w:hAnsi="Times New Roman"/>
          <w:sz w:val="32"/>
          <w:szCs w:val="32"/>
          <w:highlight w:val="none"/>
        </w:rPr>
      </w:pPr>
      <w:r>
        <w:rPr>
          <w:rFonts w:ascii="Times New Roman" w:eastAsia="仿宋_GB2312" w:hAnsi="Times New Roman"/>
          <w:sz w:val="32"/>
          <w:szCs w:val="32"/>
          <w:highlight w:val="none"/>
        </w:rPr>
        <w:t>按照《四川省自然资源专家库管理办法》（川自然资发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  <w:highlight w:val="none"/>
        </w:rPr>
        <w:t>〔</w:t>
      </w:r>
      <w:r>
        <w:rPr>
          <w:rFonts w:ascii="Times New Roman" w:eastAsia="仿宋_GB2312" w:hAnsi="Times New Roman"/>
          <w:sz w:val="32"/>
          <w:szCs w:val="32"/>
          <w:highlight w:val="none"/>
        </w:rPr>
        <w:t>2023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  <w:highlight w:val="none"/>
        </w:rPr>
        <w:t>〕</w:t>
      </w:r>
      <w:r>
        <w:rPr>
          <w:rFonts w:ascii="Times New Roman" w:eastAsia="仿宋_GB2312" w:hAnsi="Times New Roman"/>
          <w:sz w:val="32"/>
          <w:szCs w:val="32"/>
          <w:highlight w:val="none"/>
        </w:rPr>
        <w:t>11号）</w:t>
      </w:r>
      <w:r>
        <w:rPr>
          <w:rFonts w:ascii="Times New Roman" w:eastAsia="仿宋_GB2312" w:hAnsi="Times New Roman" w:hint="eastAsia"/>
          <w:sz w:val="32"/>
          <w:szCs w:val="32"/>
          <w:lang w:eastAsia="zh-CN"/>
          <w:highlight w:val="none"/>
        </w:rPr>
        <w:t>要求，我局对申报地质矿产领域专家库</w:t>
      </w:r>
      <w:r>
        <w:rPr>
          <w:rFonts w:ascii="Times New Roman" w:eastAsia="仿宋_GB2312" w:hAnsi="Times New Roman"/>
          <w:sz w:val="32"/>
          <w:szCs w:val="32"/>
          <w:highlight w:val="none"/>
        </w:rPr>
        <w:t>专家的申报材料进行了审查，现将通过审查的专家名单予以公示，公示内容见附件（排名不分先后）。公示期为2026年6月</w:t>
      </w:r>
      <w:r>
        <w:rPr>
          <w:rFonts w:ascii="Times New Roman" w:eastAsia="仿宋_GB2312" w:hAnsi="Times New Roman"/>
          <w:sz w:val="32"/>
          <w:szCs w:val="32"/>
          <w:lang w:val="en-US" w:eastAsia="zh-CN"/>
          <w:highlight w:val="none"/>
        </w:rPr>
        <w:t>18</w:t>
      </w:r>
      <w:r>
        <w:rPr>
          <w:rFonts w:ascii="Times New Roman" w:eastAsia="仿宋_GB2312" w:hAnsi="Times New Roman"/>
          <w:sz w:val="32"/>
          <w:szCs w:val="32"/>
          <w:highlight w:val="none"/>
        </w:rPr>
        <w:t>日－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  <w:highlight w:val="none"/>
        </w:rPr>
        <w:t>7</w:t>
      </w:r>
      <w:r>
        <w:rPr>
          <w:rFonts w:ascii="Times New Roman" w:eastAsia="仿宋_GB2312" w:hAnsi="Times New Roman"/>
          <w:sz w:val="32"/>
          <w:szCs w:val="32"/>
          <w:highlight w:val="none"/>
        </w:rPr>
        <w:t>月</w:t>
      </w:r>
      <w:r>
        <w:rPr>
          <w:rFonts w:ascii="Times New Roman" w:eastAsia="仿宋_GB2312" w:hAnsi="Times New Roman"/>
          <w:sz w:val="32"/>
          <w:szCs w:val="32"/>
          <w:lang w:val="en-US" w:eastAsia="zh-CN"/>
          <w:highlight w:val="none"/>
        </w:rPr>
        <w:t>17</w:t>
      </w:r>
      <w:r>
        <w:rPr>
          <w:rFonts w:ascii="Times New Roman" w:eastAsia="仿宋_GB2312" w:hAnsi="Times New Roman"/>
          <w:sz w:val="32"/>
          <w:szCs w:val="32"/>
          <w:highlight w:val="none"/>
        </w:rPr>
        <w:t>日。公示期间，若对专家名单有异议，请向攀枝花市自然资源和规划局人事科（0812-3364812）或</w:t>
      </w:r>
      <w:r>
        <w:rPr>
          <w:rFonts w:ascii="Times New Roman" w:eastAsia="仿宋_GB2312" w:hAnsi="Times New Roman" w:hint="eastAsia"/>
          <w:sz w:val="32"/>
          <w:szCs w:val="32"/>
          <w:lang w:eastAsia="zh-CN"/>
          <w:highlight w:val="none"/>
        </w:rPr>
        <w:t>地质矿产</w:t>
      </w:r>
      <w:r>
        <w:rPr>
          <w:rFonts w:ascii="Times New Roman" w:eastAsia="仿宋_GB2312" w:hAnsi="Times New Roman"/>
          <w:sz w:val="32"/>
          <w:szCs w:val="32"/>
          <w:highlight w:val="none"/>
        </w:rPr>
        <w:t>保护监督科（0812-3364710）反映，并提供联系方式和有关书面异议材料。公示期满，我局将按程序予以入库。</w:t>
      </w:r>
    </w:p>
    <w:p>
      <w:pPr>
        <w:adjustRightInd w:val="0"/>
        <w:snapToGrid w:val="0"/>
        <w:spacing w:line="600" w:lineRule="exact"/>
        <w:ind w:firstLineChars="205" w:firstLine="656"/>
        <w:rPr>
          <w:rFonts w:ascii="Times New Roman" w:eastAsia="仿宋_GB2312" w:hAnsi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ind w:leftChars="269" w:left="1606" w:hangingChars="300" w:hanging="960"/>
        <w:rPr>
          <w:rFonts w:ascii="Times New Roman" w:eastAsia="仿宋_GB2312" w:hAnsi="Times New Roman"/>
          <w:bCs/>
          <w:sz w:val="32"/>
          <w:szCs w:val="32"/>
          <w:highlight w:val="none"/>
        </w:rPr>
      </w:pPr>
      <w:r>
        <w:rPr>
          <w:rFonts w:ascii="Times New Roman" w:eastAsia="仿宋_GB2312" w:hAnsi="Times New Roman"/>
          <w:sz w:val="32"/>
          <w:szCs w:val="32"/>
          <w:highlight w:val="none"/>
        </w:rPr>
        <w:t>附件：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  <w:highlight w:val="none"/>
        </w:rPr>
        <w:t>1.</w:t>
      </w:r>
      <w:r>
        <w:rPr>
          <w:rFonts w:ascii="Times New Roman" w:eastAsia="仿宋_GB2312" w:hAnsi="Times New Roman" w:hint="eastAsia"/>
          <w:sz w:val="32"/>
          <w:szCs w:val="32"/>
          <w:lang w:eastAsia="zh-CN"/>
          <w:highlight w:val="none"/>
        </w:rPr>
        <w:t>拟纳入攀枝花地质矿产</w:t>
      </w:r>
      <w:r>
        <w:rPr>
          <w:rFonts w:ascii="Times New Roman" w:eastAsia="仿宋_GB2312" w:hAnsi="Times New Roman"/>
          <w:sz w:val="32"/>
          <w:szCs w:val="32"/>
          <w:highlight w:val="none"/>
        </w:rPr>
        <w:t>领域专家</w:t>
      </w:r>
      <w:r>
        <w:rPr>
          <w:rFonts w:ascii="Times New Roman" w:eastAsia="仿宋_GB2312" w:hAnsi="Times New Roman" w:hint="eastAsia"/>
          <w:sz w:val="32"/>
          <w:szCs w:val="32"/>
          <w:lang w:eastAsia="zh-CN"/>
          <w:highlight w:val="none"/>
        </w:rPr>
        <w:t>库</w:t>
      </w:r>
      <w:r>
        <w:rPr>
          <w:rFonts w:ascii="Times New Roman" w:eastAsia="仿宋_GB2312" w:hAnsi="Times New Roman"/>
          <w:sz w:val="32"/>
          <w:szCs w:val="32"/>
          <w:highlight w:val="none"/>
        </w:rPr>
        <w:t>人员名单</w:t>
      </w:r>
    </w:p>
    <w:p>
      <w:pPr>
        <w:adjustRightInd w:val="0"/>
        <w:snapToGrid w:val="0"/>
        <w:spacing w:line="600" w:lineRule="exact"/>
        <w:ind w:leftChars="668" w:left="1603" w:firstLine="0"/>
        <w:rPr>
          <w:rFonts w:ascii="Times New Roman" w:eastAsia="仿宋_GB2312" w:hAnsi="Times New Roman"/>
          <w:sz w:val="32"/>
          <w:szCs w:val="32"/>
          <w:lang w:val="en-US" w:eastAsia="zh-CN"/>
          <w:highlight w:val="none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  <w:highlight w:val="none"/>
        </w:rPr>
        <w:t>2.拟不纳入攀枝花地质矿产领域专家库人员名单</w:t>
      </w:r>
    </w:p>
    <w:p>
      <w:pPr>
        <w:adjustRightInd w:val="0"/>
        <w:snapToGrid w:val="0"/>
        <w:spacing w:line="600" w:lineRule="exact"/>
        <w:ind w:leftChars="269" w:left="1606" w:hangingChars="300" w:hanging="960"/>
        <w:rPr>
          <w:rFonts w:ascii="Times New Roman" w:eastAsia="仿宋_GB2312" w:hAnsi="Times New Roman" w:hint="eastAsia"/>
          <w:sz w:val="32"/>
          <w:szCs w:val="32"/>
          <w:lang w:eastAsia="zh-CN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  <w:sectPr>
          <w:pgSz w:w="11907" w:h="16839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linePitch="326" w:charSpace="0"/>
        </w:sectPr>
      </w:pPr>
    </w:p>
    <w:p>
      <w:pPr>
        <w:outlineLvl w:val="0"/>
        <w:rPr>
          <w:rFonts w:ascii="方正黑体_GBK" w:eastAsia="方正黑体_GBK" w:cs="方正黑体_GBK" w:hAnsi="方正黑体_GBK"/>
          <w:color w:val="000000"/>
          <w:sz w:val="32"/>
          <w:szCs w:val="32"/>
          <w:lang w:val="en-US" w:eastAsia="zh-CN"/>
          <w:highlight w:val="none"/>
        </w:rPr>
      </w:pPr>
      <w:r>
        <w:rPr>
          <w:rFonts w:ascii="方正黑体_GBK" w:eastAsia="方正黑体_GBK" w:cs="方正黑体_GBK" w:hAnsi="方正黑体_GBK" w:hint="eastAsia"/>
          <w:color w:val="000000"/>
          <w:sz w:val="32"/>
          <w:szCs w:val="32"/>
          <w:highlight w:val="none"/>
        </w:rPr>
        <w:t>附件</w:t>
      </w:r>
      <w:r>
        <w:rPr>
          <w:rFonts w:ascii="方正黑体_GBK" w:eastAsia="方正黑体_GBK" w:cs="方正黑体_GBK" w:hAnsi="方正黑体_GBK" w:hint="eastAsia"/>
          <w:color w:val="000000"/>
          <w:sz w:val="32"/>
          <w:szCs w:val="32"/>
          <w:lang w:val="en-US" w:eastAsia="zh-CN"/>
          <w:highlight w:val="none"/>
        </w:rPr>
        <w:t>1</w:t>
      </w:r>
    </w:p>
    <w:p>
      <w:pPr>
        <w:jc w:val="center"/>
        <w:rPr>
          <w:sz w:val="20"/>
          <w:szCs w:val="20"/>
          <w:lang w:val="en-US" w:eastAsia="zh-CN"/>
          <w:highlight w:val="none"/>
        </w:rPr>
      </w:pPr>
      <w:r>
        <w:rPr>
          <w:rFonts w:ascii="方正小标宋简体" w:eastAsia="方正小标宋简体" w:cs="Lucida Sans"/>
          <w:color w:val="000000"/>
          <w:sz w:val="40"/>
          <w:szCs w:val="24"/>
          <w:highlight w:val="none"/>
        </w:rPr>
        <w:t>攀枝花市自然资源和规划局</w:t>
      </w:r>
      <w:r>
        <w:rPr>
          <w:rFonts w:ascii="方正小标宋简体" w:eastAsia="方正小标宋简体" w:cs="Lucida Sans" w:hint="eastAsia"/>
          <w:color w:val="000000"/>
          <w:sz w:val="40"/>
          <w:szCs w:val="24"/>
          <w:lang w:eastAsia="zh-CN"/>
          <w:highlight w:val="none"/>
        </w:rPr>
        <w:t>地质矿产</w:t>
      </w:r>
      <w:r>
        <w:rPr>
          <w:rFonts w:ascii="方正小标宋简体" w:eastAsia="方正小标宋简体" w:cs="Lucida Sans"/>
          <w:color w:val="000000"/>
          <w:sz w:val="40"/>
          <w:szCs w:val="24"/>
          <w:highlight w:val="none"/>
        </w:rPr>
        <w:t>领域专家人员名单</w:t>
      </w:r>
    </w:p>
    <w:tbl>
      <w:tblPr>
        <w:jc w:val="left"/>
        <w:tblInd w:w="-697" w:type="dxa"/>
        <w:tblW w:w="153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645"/>
        <w:gridCol w:w="703"/>
        <w:gridCol w:w="900"/>
        <w:gridCol w:w="735"/>
        <w:gridCol w:w="1260"/>
        <w:gridCol w:w="2666"/>
        <w:gridCol w:w="1367"/>
        <w:gridCol w:w="1483"/>
        <w:gridCol w:w="2943"/>
        <w:gridCol w:w="1410"/>
        <w:gridCol w:w="1261"/>
      </w:tblGrid>
      <w:tr>
        <w:trPr>
          <w:trHeight w:val="8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序号</w:t>
            </w:r>
          </w:p>
        </w:tc>
        <w:tc>
          <w:tcPr>
            <w:tcW w:w="703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专业类别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工作单位及职务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职称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学历学位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毕业院校及专业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从事专业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黑体" w:eastAsia="黑体" w:cs="Lucida Sans"/>
                <w:color w:val="000000"/>
                <w:sz w:val="21"/>
                <w:szCs w:val="24"/>
                <w:highlight w:val="none"/>
              </w:rPr>
              <w:t>备注</w:t>
            </w:r>
          </w:p>
        </w:tc>
      </w:tr>
      <w:tr>
        <w:trPr>
          <w:trHeight w:val="76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</w:t>
            </w:r>
          </w:p>
        </w:tc>
        <w:tc>
          <w:tcPr>
            <w:tcW w:w="703" w:type="dxa"/>
            <w:vMerge w:val="restart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u w:color="000000"/>
                <w:lang w:eastAsia="zh-CN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u w:color="000000"/>
                <w:lang w:eastAsia="zh-CN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u w:color="000000"/>
                <w:lang w:eastAsia="zh-CN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u w:color="000000"/>
                <w:lang w:eastAsia="zh-CN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u w:color="000000"/>
                <w:lang w:eastAsia="zh-CN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000000"/>
                <w:sz w:val="21"/>
                <w:u w:color="000000"/>
                <w:lang w:eastAsia="zh-CN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  <w:r>
              <w:rPr>
                <w:rFonts w:hint="eastAsia"/>
                <w:color w:val="000000"/>
                <w:sz w:val="21"/>
                <w:u w:color="000000"/>
                <w:lang w:eastAsia="zh-CN"/>
                <w:highlight w:val="none"/>
              </w:rPr>
              <w:t>地质矿产</w:t>
            </w:r>
            <w:r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  <w:t>类</w:t>
            </w: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  <w:r>
              <w:rPr>
                <w:rFonts w:hint="eastAsia"/>
                <w:color w:val="000000"/>
                <w:sz w:val="21"/>
                <w:u w:color="000000"/>
                <w:lang w:eastAsia="zh-CN"/>
                <w:highlight w:val="none"/>
              </w:rPr>
              <w:t>地质矿产</w:t>
            </w:r>
            <w:r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  <w:t>类</w:t>
            </w: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color w:val="000000"/>
                <w:sz w:val="21"/>
                <w:u w:color="000000"/>
                <w:lang w:eastAsia="zh-CN"/>
                <w:highlight w:val="none"/>
              </w:rPr>
              <w:t>地质矿产</w:t>
            </w:r>
            <w:r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  <w:t>类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谢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刚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1977.11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长春工程学院                             资源勘查工程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76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熊奇凯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1965.01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攀钢矿业有限公司石灰石矿分公司（已退休）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成都地质学院（现成都理工大学）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地质矿产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勘查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原市级专家库成员</w:t>
            </w:r>
          </w:p>
        </w:tc>
      </w:tr>
      <w:tr>
        <w:trPr>
          <w:trHeight w:val="76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李松键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1985.03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攀枝花市自然资源和规划局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研究生 硕士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成都理工大学 </w:t>
              <w:br/>
              <w:t>地质学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76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舒瑞清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女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1965.10 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攀钢矿业有限公司（已退休）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专科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长春工程学院 </w:t>
            </w:r>
          </w:p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 找矿地质与勘探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原市级专家库成员</w:t>
            </w:r>
          </w:p>
        </w:tc>
      </w:tr>
      <w:tr>
        <w:trPr>
          <w:trHeight w:val="90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崔尚棋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1961.01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攀钢集团矿业有限公司设计研究院（已退休）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大学</w:t>
              <w:br/>
              <w:t>工学学士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昆明工学院(现昆明理工大学 )矿产地质与勘探 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、绿色矿山建设、水工环地质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84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6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张加飞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1968.02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攀钢集团矿业公司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大学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highlight w:val="none"/>
              </w:rPr>
              <w:t>长春冶金地质高等专科学校  工程与水文地质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、四川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省委党校函授 学院计算机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、矿山经济、绿色矿山建设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6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7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郑加国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1986.11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大学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云南国土资源职业学院 </w:t>
              <w:br/>
              <w:t>区域地质调查及矿产普查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88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8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童有全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1968.04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攀钢集团矿业有限公司设计研究院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东北工学院 </w:t>
              <w:br/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地质矿产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勘查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、岩土工程、地灾防治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原市级专家库成员</w:t>
            </w:r>
          </w:p>
        </w:tc>
      </w:tr>
      <w:tr>
        <w:trPr>
          <w:trHeight w:val="78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9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曾贵川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1988.11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四川省土地发展集团金江有限责任公司 副总经理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西安科技大学 </w:t>
              <w:br/>
              <w:t>资源勘查工程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、绿色矿山建设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5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10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李玉昌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1968.02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攀枝花秉扬科技股份有限公司 副总经理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研究生 硕士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成都理工大学 </w:t>
              <w:br/>
              <w:t>地质勘查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72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11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彭松林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1985.02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成都理工大学 </w:t>
              <w:br/>
              <w:t>资源勘查工程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60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12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苏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醒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1987.11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四川省第三地质大队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西南科技大学 </w:t>
              <w:br/>
              <w:t>地质工程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2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13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唐晓林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1984.08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四川省能源地质调查研究所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中国矿业大学 </w:t>
              <w:br/>
              <w:t>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6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14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王金财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1985.08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攀枝花仁江矿业有限公司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昆明理工大学 </w:t>
              <w:br/>
              <w:t>资源勘查工程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、矿山经济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6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15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吴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峰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1989.04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四川省第九地质大队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湖南科技大学  </w:t>
              <w:br/>
              <w:t>勘查技术与工程专业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76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16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魏克敏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1969.02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四川川煤华荣能源有限责任公司 副总工程师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正高级工程师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研究生 硕士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湘潭矿业学院 </w:t>
              <w:br/>
              <w:t>水文地质与工程地质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64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17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朱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斌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1985.09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四川省能源地质调查研究所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中国矿业大学</w:t>
              <w:br/>
              <w:t xml:space="preserve"> 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63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18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孔德才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1986.11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     矿产地质勘查中心副主任、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河北工程大学 </w:t>
              <w:br/>
              <w:t>资源勘查工程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2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19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欧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江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1984.10 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四川省第九地质大队     攀枝花办事处主任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重庆工程职业技术学院 地质与测量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67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20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凌亚军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1984.11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     地质技术科副科长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研究生 硕士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成都理工大学</w:t>
              <w:br/>
              <w:t xml:space="preserve"> 矿产普查与勘探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21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盛淇威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1987.12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攀枝花市归国华侨联合会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长江大学 </w:t>
              <w:br/>
              <w:t>地球化学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22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冷建勇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1977.02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攀钢集团矿业公司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东北大学  </w:t>
              <w:br/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地质矿产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勘查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23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庞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鑫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1982.07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攀钢集团矿业公司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研究生 硕士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昆明理工大学 </w:t>
              <w:br/>
              <w:t>矿业工程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24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左光华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1985.03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东华理工大学  </w:t>
              <w:br/>
              <w:t>资源勘查工程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82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25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万道春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1983.02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内蒙古科技大学</w:t>
              <w:br/>
              <w:t>土木工程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地质工程、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岩土工程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82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26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殷德慧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女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1977.10 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太原理工大学  </w:t>
              <w:br/>
              <w:t>土木工程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地质工程、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岩土工程、土地复垦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82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27</w:t>
            </w:r>
          </w:p>
        </w:tc>
        <w:tc>
          <w:tcPr>
            <w:tcW w:w="703" w:type="dxa"/>
            <w:vMerge w:val="restart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马心德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1980.10 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四川省欧荣岩土工程有限公司副总工程师、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研究生 硕士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成都理工大学</w:t>
              <w:br/>
              <w:t xml:space="preserve"> 地质工程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水工环地质、岩土工程、土木工程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35"/>
        </w:trPr>
        <w:tc>
          <w:tcPr>
            <w:tcW w:w="64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28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严伟洪</w:t>
            </w:r>
          </w:p>
        </w:tc>
        <w:tc>
          <w:tcPr>
            <w:tcW w:w="7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1976.11</w:t>
            </w:r>
          </w:p>
        </w:tc>
        <w:tc>
          <w:tcPr>
            <w:tcW w:w="266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四川矩阵工程技术咨询有限公司 副总工程师</w:t>
            </w:r>
          </w:p>
        </w:tc>
        <w:tc>
          <w:tcPr>
            <w:tcW w:w="136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大专</w:t>
            </w:r>
          </w:p>
        </w:tc>
        <w:tc>
          <w:tcPr>
            <w:tcW w:w="294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长春工业高等专科学校</w:t>
            </w:r>
          </w:p>
        </w:tc>
        <w:tc>
          <w:tcPr>
            <w:tcW w:w="141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6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29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王正国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1969.12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攀枝花一立矿业股份有限公司顾问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成都地质学院（现成都理工大学）水文地质与工程地质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水工环地质、岩土工程、矿山安全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82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30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张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俊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1987.06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中国地质大学（武汉）</w:t>
              <w:br/>
              <w:t>环境工程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73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31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周显人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1988.07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成都理工大学 </w:t>
              <w:br/>
              <w:t>资源勘查工程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2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32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朱亲州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1984.12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成都理工大学 </w:t>
              <w:br/>
              <w:t>勘查技术与工程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109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33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夏禄清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1966.06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攀钢集团矿业有限公司设计研究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专科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长春治金地质专科学校 水文地质专业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水工环地质、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地质调查与矿产勘查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、岩土工程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0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34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向平如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1987.11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河南理工大学 </w:t>
              <w:br/>
              <w:t>地质工程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70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35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李丰德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1983.11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四川省综合地质调查研究所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成都理工大学</w:t>
              <w:br/>
              <w:t xml:space="preserve"> 勘查技术与工程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水工环地质、土地复垦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省厅直接入库专家</w:t>
            </w:r>
          </w:p>
        </w:tc>
      </w:tr>
      <w:tr>
        <w:trPr>
          <w:trHeight w:val="63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36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汪德兵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1981.01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重庆蜀通岩土工程有限公司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正高级工程师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中国地质大学（武汉）</w:t>
              <w:br/>
              <w:t>地质工程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水工环地质、环境地质、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37</w:t>
            </w:r>
          </w:p>
        </w:tc>
        <w:tc>
          <w:tcPr>
            <w:tcW w:w="703" w:type="dxa"/>
            <w:vMerge w:val="restart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测绘工程类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周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平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1988.09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高级工程师 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成都理工大学 </w:t>
              <w:br/>
              <w:t>测绘工程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46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38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湛淇洪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1993.12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四川省第九地质大队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湖南科技大学</w:t>
              <w:br/>
              <w:t>资源勘查工程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39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张学斌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1973.11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长安大学 </w:t>
              <w:br/>
              <w:t>测量工程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40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郑志豪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1983.04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四川川煤华荣能源有限责任公司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重庆工程职业技术学院 工程测量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41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薛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斌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1980.10 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高级工程师 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贵州大学</w:t>
              <w:br/>
              <w:t xml:space="preserve"> 测绘工程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42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吴朝全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1980.09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成都理工大学 </w:t>
              <w:br/>
              <w:t>测绘工程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43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尚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1974.11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本溪冶金高程专科学校 工程测量专业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44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宋文东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1979.05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在职本科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长春工程学院                          测绘工程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66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45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姚守夏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1988.01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攀枝花市地理信息中心  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攀枝花学院  </w:t>
              <w:br/>
              <w:t>工程管理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工程测量、地理信息系统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64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46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李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丹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1986.03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攀枝花市地理信息中心   </w:t>
              <w:br/>
              <w:t xml:space="preserve">副主任 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攀枝花学院  </w:t>
              <w:br/>
              <w:t>土木工程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工程测量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47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张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达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1986.04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攀枝花市地理信息中心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攀枝花学院  </w:t>
              <w:br/>
              <w:t>土木工程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工程测量、地理信息系统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48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景金城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1991.11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四川省煤炭设计研究院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成都理工大学 </w:t>
              <w:br/>
              <w:t>测绘工程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测绘工程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49</w:t>
            </w:r>
          </w:p>
        </w:tc>
        <w:tc>
          <w:tcPr>
            <w:tcW w:w="703" w:type="dxa"/>
            <w:vMerge w:val="restart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  <w:t>采矿工程类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罗华平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1966.01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攀钢矿业有限公司（已退休）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东北工学院 </w:t>
              <w:br/>
              <w:t>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原市级专家库成员</w:t>
            </w:r>
          </w:p>
        </w:tc>
      </w:tr>
      <w:tr>
        <w:trPr>
          <w:trHeight w:val="60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50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李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屹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1976.12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四川钒钛产业投资发展有限公司 总工程师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东北大学 </w:t>
              <w:br/>
              <w:t>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原市级专家库成员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51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张良兵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1986.05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内蒙古科技大学 </w:t>
              <w:br/>
              <w:t xml:space="preserve"> 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52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邓会镜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1988.03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研究生 硕士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辽宁科技大学</w:t>
              <w:br/>
              <w:t xml:space="preserve"> 矿业工程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53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刘本志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1970.02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湘潭矿业学院（现湖南科技大学）  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54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饶燕国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1985.03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昆明理工大学</w:t>
              <w:br/>
              <w:t xml:space="preserve"> 采矿工程        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55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王小东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1970.12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北京科技大学 </w:t>
              <w:br/>
              <w:t>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56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谢代洪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1966.12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 正高级工程师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重庆大学  </w:t>
              <w:br/>
              <w:t>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61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57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张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云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1966.07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东北大学 </w:t>
              <w:br/>
              <w:t>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原市级专家库成员</w:t>
            </w:r>
          </w:p>
        </w:tc>
      </w:tr>
      <w:tr>
        <w:trPr>
          <w:trHeight w:val="1153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58</w:t>
            </w:r>
          </w:p>
        </w:tc>
        <w:tc>
          <w:tcPr>
            <w:tcW w:w="705" w:type="dxa"/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程惠壮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1971.11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攀钢集团矿业有限公司生产服务分公司党委书记、副经理   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both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本溪冶金专科学校  采矿工程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新增入库</w:t>
            </w:r>
          </w:p>
        </w:tc>
      </w:tr>
      <w:tr>
        <w:trPr>
          <w:trHeight w:val="51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59</w:t>
            </w:r>
          </w:p>
        </w:tc>
        <w:tc>
          <w:tcPr>
            <w:tcW w:w="703" w:type="dxa"/>
            <w:vMerge w:val="restart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选冶类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王建平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1985.02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内蒙古科技大学  </w:t>
              <w:br/>
              <w:t>凝聚态物理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选矿工程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59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60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吴雪红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女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1976.03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2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  <w:t xml:space="preserve">昆明理工大学 </w:t>
              <w:br/>
              <w:t xml:space="preserve">采矿工程        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选矿工程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8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61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肖良初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1979.07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攀钢矿业有限公司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2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  <w:t xml:space="preserve">中南大学 </w:t>
              <w:br/>
              <w:t>矿物加工工程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选矿工程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58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62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王洪彬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1979.10 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攀钢矿业有限公司设计研究院党委书记、院长  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正高级工程师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2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/>
                <w:color w:val="000000"/>
                <w:sz w:val="21"/>
                <w:u w:color="000000"/>
                <w:highlight w:val="none"/>
              </w:rPr>
              <w:t>东北大学</w:t>
              <w:br/>
              <w:t xml:space="preserve"> 选矿工程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采矿工程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新增入库</w:t>
            </w:r>
          </w:p>
        </w:tc>
      </w:tr>
      <w:tr>
        <w:trPr>
          <w:trHeight w:val="60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1"/>
                <w:szCs w:val="24"/>
                <w:highlight w:val="none"/>
              </w:rPr>
              <w:t>63</w:t>
            </w:r>
          </w:p>
        </w:tc>
        <w:tc>
          <w:tcPr>
            <w:tcW w:w="703" w:type="dxa"/>
            <w:vMerge w:val="restart"/>
            <w:noWrap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eastAsia="宋体" w:cs="Lucida Sans" w:hAnsi="Times New Roman" w:hint="eastAsia"/>
                <w:color w:val="000000"/>
                <w:sz w:val="22"/>
                <w:szCs w:val="24"/>
                <w:lang w:eastAsia="zh-CN"/>
                <w:highlight w:val="none"/>
              </w:rPr>
              <w:t>综合管理和</w:t>
            </w:r>
            <w:r>
              <w:rPr>
                <w:rFonts w:ascii="Times New Roman" w:eastAsia="Times New Roman" w:cs="Lucida Sans" w:hAnsi="Times New Roman"/>
                <w:color w:val="000000"/>
                <w:sz w:val="22"/>
                <w:szCs w:val="24"/>
                <w:highlight w:val="none"/>
              </w:rPr>
              <w:t>其他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吴永川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1982.11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四川省第四地质大队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本科 学士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中国地质大学（武汉）</w:t>
              <w:br/>
              <w:t>环境工程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地质实验测试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市级生态修复领域专家</w:t>
            </w:r>
          </w:p>
        </w:tc>
      </w:tr>
      <w:tr>
        <w:trPr>
          <w:trHeight w:val="705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Ansi="Times New Roman"/>
                <w:kern w:val="2"/>
                <w:sz w:val="24"/>
                <w:szCs w:val="21"/>
                <w:lang w:val="en-US" w:eastAsia="zh-CN" w:bidi="ar-SA"/>
                <w:highlight w:val="none"/>
              </w:rPr>
            </w:pPr>
            <w:r>
              <w:rPr>
                <w:rFonts w:cs="Lucida Sans" w:hint="eastAsia"/>
                <w:kern w:val="2"/>
                <w:sz w:val="24"/>
                <w:szCs w:val="21"/>
                <w:lang w:val="en-US" w:eastAsia="zh-CN" w:bidi="ar-SA"/>
                <w:highlight w:val="none"/>
              </w:rPr>
              <w:t>64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方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 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毅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男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1968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  <w:t>.10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攀枝花市自然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资源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和规划局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二级调研员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原总工程师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硕士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 xml:space="preserve"> 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研究生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攀枝花教育学院物理专业、四川省委党校政治学专业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综合管理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省级专家库专家</w:t>
            </w:r>
          </w:p>
        </w:tc>
      </w:tr>
      <w:tr>
        <w:trPr>
          <w:trHeight w:val="870"/>
        </w:trPr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eastAsia="宋体"/>
                <w:lang w:val="en-US" w:eastAsia="zh-CN"/>
                <w:highlight w:val="none"/>
              </w:rPr>
            </w:pPr>
            <w:r>
              <w:rPr>
                <w:rFonts w:hint="eastAsia"/>
                <w:lang w:val="en-US" w:eastAsia="zh-CN"/>
                <w:highlight w:val="none"/>
              </w:rPr>
              <w:t>65</w:t>
            </w:r>
          </w:p>
        </w:tc>
        <w:tc>
          <w:tcPr>
            <w:vMerge/>
            <w:noWrap/>
            <w:vAlign w:val="center"/>
          </w:tcPr>
          <w:p/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何光华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 xml:space="preserve">男 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  <w:t>1962.03</w:t>
            </w:r>
          </w:p>
        </w:tc>
        <w:tc>
          <w:tcPr>
            <w:tcW w:w="2666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攀枝花市自然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资源</w:t>
            </w:r>
            <w:r>
              <w:rPr>
                <w:rFonts w:ascii="宋体" w:eastAsia="宋体" w:cs="Lucida Sans"/>
                <w:color w:val="000000"/>
                <w:sz w:val="21"/>
                <w:szCs w:val="24"/>
                <w:highlight w:val="none"/>
              </w:rPr>
              <w:t>和规划局</w:t>
            </w: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原副局长、二</w:t>
            </w:r>
            <w:bookmarkStart w:id="0" w:name="_GoBack"/>
            <w:bookmarkEnd w:id="0"/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级调研员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宋体" w:eastAsia="宋体" w:cs="Lucida Sans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退休副县级干部、高级工程师</w:t>
            </w:r>
          </w:p>
        </w:tc>
        <w:tc>
          <w:tcPr>
            <w:tcW w:w="1483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本科</w:t>
            </w:r>
          </w:p>
        </w:tc>
        <w:tc>
          <w:tcPr>
            <w:tcW w:w="2943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昆明地质学校地质找矿与勘探专业、四川省委党校法律专业</w:t>
            </w:r>
          </w:p>
        </w:tc>
        <w:tc>
          <w:tcPr>
            <w:tcW w:w="1410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地质工程、综合管理</w:t>
            </w:r>
          </w:p>
        </w:tc>
        <w:tc>
          <w:tcPr>
            <w:tcW w:w="1261" w:type="dxa"/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color w:val="000000"/>
                <w:sz w:val="21"/>
                <w:szCs w:val="24"/>
                <w:lang w:val="en-US" w:eastAsia="zh-CN"/>
                <w:highlight w:val="none"/>
              </w:rPr>
            </w:pPr>
            <w:r>
              <w:rPr>
                <w:rFonts w:ascii="宋体" w:eastAsia="宋体" w:cs="Lucida Sans" w:hint="eastAsia"/>
                <w:color w:val="000000"/>
                <w:sz w:val="21"/>
                <w:szCs w:val="24"/>
                <w:lang w:eastAsia="zh-CN"/>
                <w:highlight w:val="none"/>
              </w:rPr>
              <w:t>省级专家库专家</w:t>
            </w:r>
          </w:p>
        </w:tc>
      </w:tr>
    </w:tbl>
    <w:p>
      <w:pPr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  <w:highlight w:val="none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  <w:lang w:eastAsia="zh-CN"/>
          <w:highlight w:val="none"/>
        </w:rPr>
        <w:t>附件</w:t>
      </w:r>
      <w:r>
        <w:rPr>
          <w:rFonts w:ascii="方正黑体_GBK" w:eastAsia="方正黑体_GBK" w:cs="方正黑体_GBK" w:hAnsi="方正黑体_GBK" w:hint="eastAsia"/>
          <w:sz w:val="32"/>
          <w:szCs w:val="32"/>
          <w:lang w:val="en-US" w:eastAsia="zh-CN"/>
          <w:highlight w:val="none"/>
        </w:rPr>
        <w:t>2</w:t>
      </w:r>
    </w:p>
    <w:p>
      <w:pPr>
        <w:jc w:val="center"/>
        <w:rPr>
          <w:rFonts w:ascii="方正小标宋_GBK" w:eastAsia="方正小标宋_GBK" w:cs="方正小标宋_GBK" w:hAnsi="方正小标宋_GBK" w:hint="eastAsia"/>
          <w:sz w:val="44"/>
          <w:szCs w:val="44"/>
          <w:lang w:val="en-US" w:eastAsia="zh-CN"/>
          <w:highlight w:val="none"/>
        </w:rPr>
      </w:pPr>
      <w:r>
        <w:rPr>
          <w:rFonts w:ascii="方正小标宋_GBK" w:eastAsia="方正小标宋_GBK" w:cs="方正小标宋_GBK" w:hAnsi="方正小标宋_GBK" w:hint="eastAsia"/>
          <w:sz w:val="44"/>
          <w:szCs w:val="44"/>
          <w:lang w:val="en-US" w:eastAsia="zh-CN"/>
          <w:highlight w:val="none"/>
        </w:rPr>
        <w:t>拟不纳入攀枝花地质矿产领域专家库人员名单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30"/>
        <w:gridCol w:w="1050"/>
        <w:gridCol w:w="1005"/>
        <w:gridCol w:w="1260"/>
        <w:gridCol w:w="2385"/>
        <w:gridCol w:w="1515"/>
        <w:gridCol w:w="1215"/>
        <w:gridCol w:w="1395"/>
        <w:gridCol w:w="1065"/>
        <w:gridCol w:w="2455"/>
      </w:tblGrid>
      <w:tr>
        <w:tc>
          <w:tcPr>
            <w:tcW w:w="830" w:type="dxa"/>
            <w:vAlign w:val="center"/>
          </w:tcPr>
          <w:p>
            <w:pPr>
              <w:jc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职务、职称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从事专业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eastAsia="方正楷体_GBK" w:cs="方正楷体_GBK" w:hAnsi="方正楷体_GBK" w:hint="eastAsia"/>
                <w:sz w:val="24"/>
                <w:szCs w:val="24"/>
                <w:vertAlign w:val="baseline"/>
                <w:lang w:val="en-US" w:eastAsia="zh-CN"/>
                <w:highlight w:val="none"/>
              </w:rPr>
            </w:pPr>
            <w:r>
              <w:rPr>
                <w:rFonts w:ascii="方正楷体_GBK" w:eastAsia="方正楷体_GBK" w:cs="方正楷体_GBK" w:hAnsi="方正楷体_GBK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c>
          <w:tcPr>
            <w:tcW w:w="830" w:type="dxa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  <w:highlight w:val="none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唐荣跃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1982.01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盐边县不动产登记中心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 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攀枝花学院  </w:t>
              <w:br/>
              <w:t>土木工程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不动产测绘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涉及专业不符合要求，</w:t>
            </w:r>
            <w:r>
              <w:rPr>
                <w:rFonts w:ascii="宋体" w:eastAsia="宋体" w:cs="宋体" w:hAnsi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拟</w:t>
            </w: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不纳入专家库</w:t>
            </w:r>
          </w:p>
        </w:tc>
      </w:tr>
      <w:tr>
        <w:tc>
          <w:tcPr>
            <w:tcW w:w="830" w:type="dxa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  <w:highlight w:val="none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何慧兰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1984.08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攀钢矿业有限公司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 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西南科技大学 土木工程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土木工程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涉及专业不符合要求，</w:t>
            </w:r>
            <w:r>
              <w:rPr>
                <w:rFonts w:ascii="宋体" w:eastAsia="宋体" w:cs="宋体" w:hAnsi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拟</w:t>
            </w: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不纳入专家库</w:t>
            </w:r>
          </w:p>
        </w:tc>
      </w:tr>
      <w:tr>
        <w:trPr>
          <w:trHeight w:val="526"/>
        </w:trPr>
        <w:tc>
          <w:tcPr>
            <w:tcW w:w="830" w:type="dxa"/>
            <w:vAlign w:val="center"/>
          </w:tcPr>
          <w:p>
            <w:pPr>
              <w:jc w:val="center"/>
              <w:rPr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  <w:highlight w:val="none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田  磊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1983.11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攀枝花市兴茂动力设备安装有限公司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高级工程师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本科 学士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昆明理工大学 矿业工程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电气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0"/>
                <w:vertAlign w:val="baseline"/>
                <w:lang w:val="en-US" w:eastAsia="zh-CN"/>
                <w:highlight w:val="none"/>
              </w:rPr>
            </w:pP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涉及专业不符合要求，</w:t>
            </w:r>
            <w:r>
              <w:rPr>
                <w:rFonts w:ascii="宋体" w:eastAsia="宋体" w:cs="宋体" w:hAnsi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拟</w:t>
            </w:r>
            <w:r>
              <w:rPr>
                <w:rFonts w:ascii="宋体" w:eastAsia="宋体" w:cs="宋体" w:hAnsi="宋体" w:hint="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不纳入专家库</w:t>
            </w:r>
          </w:p>
        </w:tc>
      </w:tr>
    </w:tbl>
    <w:p>
      <w:pPr>
        <w:rPr>
          <w:sz w:val="20"/>
          <w:szCs w:val="20"/>
        </w:rPr>
      </w:pPr>
    </w:p>
    <w:sectPr>
      <w:pgSz w:w="16839" w:h="11907" w:orient="landscape"/>
      <w:pgMar w:top="1800" w:right="1440" w:bottom="1800" w:left="144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方正小标宋_GBK"/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0" w:usb1="00000000" w:usb2="00000000" w:usb3="00000000" w:csb0="2000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variable"/>
    <w:sig w:usb0="00000001" w:usb1="0800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 w:val="0"/>
  <w:bordersDoNotSurroundFooter w:val="0"/>
  <w:defaultTabStop w:val="420"/>
  <w:drawingGridHorizontalSpacing w:val="120"/>
  <w:drawingGridVerticalSpacing w:val="163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宋体" w:eastAsia="宋体" w:cs="Lucida Sans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Lucida Sans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宋体" w:eastAsia="宋体" w:cs="Lucida Sans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7">
    <w:name w:val="table of figures"/>
    <w:qFormat/>
    <w:basedOn w:val="0"/>
    <w:next w:val="0"/>
    <w:pPr>
      <w:ind w:leftChars="200" w:left="400" w:hangingChars="200" w:hanging="200"/>
    </w:pPr>
  </w:style>
  <w:style w:type="paragraph" w:customStyle="1" w:yozoId="4094" w:styleId="18">
    <w:name w:val="一级条标题"/>
    <w:qFormat/>
    <w:pPr>
      <w:ind w:left="710"/>
      <w:outlineLvl w:val="2"/>
    </w:pPr>
    <w:rPr>
      <w:rFonts w:ascii="Times New Roman" w:eastAsia="黑体" w:cs="Times New Roman" w:hAnsi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  <sectPr/>
  </customProps>
</customData>
</file>

<file path=customXml/itemProps1.xml><?xml version="1.0" encoding="utf-8"?>
<ds:datastoreItem xmlns:ds="http://schemas.openxmlformats.org/officeDocument/2006/customXml" ds:itemID="{E9358DFE-2A63-4D48-921A-31FEED48EF5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41</TotalTime>
  <Application>WPS_Yozo_Office9.0.6115.191ZH.S1</Application>
  <Pages>8</Pages>
  <Words>0</Words>
  <Characters>4320</Characters>
  <Lines>0</Lines>
  <Paragraphs>25</Paragraphs>
  <CharactersWithSpaces>5760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7</cp:revision>
  <cp:lastPrinted>2026-06-17T07:55:55Z</cp:lastPrinted>
  <dcterms:created xsi:type="dcterms:W3CDTF">2026-06-02T07:53:00Z</dcterms:created>
  <dcterms:modified xsi:type="dcterms:W3CDTF">2026-06-18T01:06:30Z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eyJoZGlkIjoiNzFkYzIyODAzMmM1Yzg3NDY2NDI1MTY2ZTVjZDJiODgiLCJ1c2VySWQiOiI0NjAyMTczNDYifQ==</vt:lpwstr>
  </property>
  <property fmtid="{D5CDD505-2E9C-101B-9397-08002B2CF9AE}" pid="3" name="KSOProductBuildVer">
    <vt:lpwstr>2052-11.8.2.9695</vt:lpwstr>
  </property>
  <property fmtid="{D5CDD505-2E9C-101B-9397-08002B2CF9AE}" pid="4" name="ICV">
    <vt:lpwstr>44C8FF5883AF4316BCF11C049A92DCBF_13</vt:lpwstr>
  </property>
</Properties>
</file>