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A92" w:rsidRDefault="00000000">
      <w:pPr>
        <w:ind w:firstLineChars="900" w:firstLine="3960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公    示</w:t>
      </w:r>
    </w:p>
    <w:p w:rsidR="005B6A92" w:rsidRDefault="00000000">
      <w:pPr>
        <w:jc w:val="center"/>
        <w:rPr>
          <w:rFonts w:ascii="Times New Roman" w:eastAsia="黑体" w:hAnsi="Times New Roman"/>
          <w:sz w:val="32"/>
          <w:szCs w:val="32"/>
          <w:highlight w:val="red"/>
        </w:rPr>
      </w:pPr>
      <w:r>
        <w:rPr>
          <w:rFonts w:ascii="Times New Roman" w:eastAsia="黑体" w:hAnsi="Times New Roman"/>
          <w:sz w:val="32"/>
          <w:szCs w:val="32"/>
        </w:rPr>
        <w:t>〔</w:t>
      </w:r>
      <w:r>
        <w:rPr>
          <w:rFonts w:ascii="Times New Roman" w:eastAsia="黑体" w:hAnsi="Times New Roman"/>
          <w:sz w:val="32"/>
          <w:szCs w:val="32"/>
        </w:rPr>
        <w:t>2022</w:t>
      </w:r>
      <w:r>
        <w:rPr>
          <w:rFonts w:ascii="Times New Roman" w:eastAsia="黑体" w:hAnsi="Times New Roman"/>
          <w:sz w:val="32"/>
          <w:szCs w:val="32"/>
        </w:rPr>
        <w:t>〕</w:t>
      </w:r>
      <w:r>
        <w:rPr>
          <w:rFonts w:ascii="Times New Roman" w:eastAsia="黑体" w:hAnsi="Times New Roman" w:hint="eastAsia"/>
          <w:sz w:val="32"/>
          <w:szCs w:val="32"/>
        </w:rPr>
        <w:t>2</w:t>
      </w:r>
      <w:r w:rsidR="008E10CF">
        <w:rPr>
          <w:rFonts w:ascii="Times New Roman" w:eastAsia="黑体" w:hAnsi="Times New Roman"/>
          <w:sz w:val="32"/>
          <w:szCs w:val="32"/>
        </w:rPr>
        <w:t>8</w:t>
      </w:r>
      <w:r>
        <w:rPr>
          <w:rFonts w:ascii="Times New Roman" w:eastAsia="黑体" w:hAnsi="Times New Roman"/>
          <w:sz w:val="32"/>
          <w:szCs w:val="32"/>
        </w:rPr>
        <w:t>号</w:t>
      </w:r>
    </w:p>
    <w:p w:rsidR="005B6A9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根据《中华人民共和国城乡规划法》规定，现将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攀枝花市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炳草岗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片区控制性详细规划中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炳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三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E08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E09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地块（新建隧道管理用房）规划调整事宜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公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示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如下。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</w:p>
    <w:p w:rsidR="005B6A92" w:rsidRDefault="00000000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一、公示地点</w:t>
      </w:r>
    </w:p>
    <w:p w:rsidR="005B6A9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攀枝花市自然资源和规划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局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官网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http://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zgj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.panzhihua.gov.cn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）</w:t>
      </w:r>
    </w:p>
    <w:p w:rsidR="005B6A9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攀枝花市自然资源和规划局办公楼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8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楼公告栏</w:t>
      </w:r>
    </w:p>
    <w:p w:rsidR="005B6A92" w:rsidRDefault="00000000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二、公示期限</w:t>
      </w:r>
    </w:p>
    <w:p w:rsidR="005B6A92" w:rsidRDefault="00000000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2022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11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30</w:t>
      </w:r>
      <w:r>
        <w:rPr>
          <w:rFonts w:ascii="Times New Roman" w:eastAsia="仿宋_GB2312" w:hAnsi="Times New Roman"/>
          <w:sz w:val="28"/>
          <w:szCs w:val="28"/>
        </w:rPr>
        <w:t>日</w:t>
      </w:r>
      <w:r>
        <w:rPr>
          <w:rFonts w:ascii="Times New Roman" w:eastAsia="仿宋_GB2312" w:hAnsi="Times New Roman"/>
          <w:sz w:val="28"/>
          <w:szCs w:val="28"/>
        </w:rPr>
        <w:t>—202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10</w:t>
      </w:r>
      <w:r>
        <w:rPr>
          <w:rFonts w:ascii="Times New Roman" w:eastAsia="仿宋_GB2312" w:hAnsi="Times New Roman"/>
          <w:sz w:val="28"/>
          <w:szCs w:val="28"/>
        </w:rPr>
        <w:t>日（</w:t>
      </w:r>
      <w:r>
        <w:rPr>
          <w:rFonts w:ascii="Times New Roman" w:eastAsia="仿宋_GB2312" w:hAnsi="Times New Roman"/>
          <w:sz w:val="28"/>
          <w:szCs w:val="28"/>
        </w:rPr>
        <w:t>30</w:t>
      </w:r>
      <w:r>
        <w:rPr>
          <w:rFonts w:ascii="Times New Roman" w:eastAsia="仿宋_GB2312" w:hAnsi="Times New Roman"/>
          <w:sz w:val="28"/>
          <w:szCs w:val="28"/>
        </w:rPr>
        <w:t>个工作日）</w:t>
      </w:r>
    </w:p>
    <w:p w:rsidR="005B6A92" w:rsidRDefault="00000000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三、公示意见反馈</w:t>
      </w:r>
    </w:p>
    <w:p w:rsidR="005B6A9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若有意见，请在公示期间通过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面谈、电话、网站、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邮寄或送达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方式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反馈至攀枝花市自然资源和规划局详细规划管理科，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并署真实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姓名和联系方式，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以便于反馈有关公示意见的采纳和处理情况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。</w:t>
      </w:r>
    </w:p>
    <w:p w:rsidR="005B6A92" w:rsidRDefault="00000000">
      <w:pPr>
        <w:spacing w:line="540" w:lineRule="exact"/>
        <w:ind w:firstLineChars="200" w:firstLine="64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32"/>
          <w:szCs w:val="32"/>
        </w:rPr>
        <w:t>联系地址：攀枝花市东区临江</w:t>
      </w:r>
      <w:proofErr w:type="gramStart"/>
      <w:r>
        <w:rPr>
          <w:rFonts w:ascii="Times New Roman" w:eastAsia="仿宋_GB2312" w:hAnsi="Times New Roman"/>
          <w:sz w:val="32"/>
          <w:szCs w:val="32"/>
        </w:rPr>
        <w:t>路泰坤</w:t>
      </w:r>
      <w:r>
        <w:rPr>
          <w:rFonts w:ascii="Times New Roman" w:eastAsia="仿宋_GB2312" w:hAnsi="Times New Roman" w:hint="eastAsia"/>
          <w:sz w:val="32"/>
          <w:szCs w:val="32"/>
        </w:rPr>
        <w:t>大</w:t>
      </w:r>
      <w:r>
        <w:rPr>
          <w:rFonts w:ascii="Times New Roman" w:eastAsia="仿宋_GB2312" w:hAnsi="Times New Roman"/>
          <w:sz w:val="32"/>
          <w:szCs w:val="32"/>
        </w:rPr>
        <w:t>厦</w:t>
      </w:r>
      <w:proofErr w:type="gramEnd"/>
      <w:r>
        <w:rPr>
          <w:rFonts w:ascii="Times New Roman" w:eastAsia="仿宋_GB2312" w:hAnsi="Times New Roman"/>
          <w:sz w:val="32"/>
          <w:szCs w:val="32"/>
        </w:rPr>
        <w:t>802</w:t>
      </w:r>
      <w:r>
        <w:rPr>
          <w:rFonts w:ascii="Times New Roman" w:eastAsia="仿宋_GB2312" w:hAnsi="Times New Roman"/>
          <w:sz w:val="32"/>
          <w:szCs w:val="32"/>
        </w:rPr>
        <w:t>室</w:t>
      </w:r>
      <w:r>
        <w:rPr>
          <w:rFonts w:ascii="Times New Roman" w:eastAsia="仿宋_GB2312" w:hAnsi="Times New Roman"/>
          <w:sz w:val="28"/>
          <w:szCs w:val="28"/>
        </w:rPr>
        <w:t xml:space="preserve">     </w:t>
      </w:r>
    </w:p>
    <w:p w:rsidR="005B6A92" w:rsidRDefault="00000000">
      <w:pPr>
        <w:spacing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联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系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人：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唐茂源；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联系电话：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0812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—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3359661</w:t>
      </w:r>
    </w:p>
    <w:p w:rsidR="005B6A92" w:rsidRDefault="00000000">
      <w:pPr>
        <w:spacing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特此公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示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。</w:t>
      </w:r>
    </w:p>
    <w:p w:rsidR="005B6A92" w:rsidRDefault="005B6A92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5B6A92" w:rsidRDefault="00000000">
      <w:pPr>
        <w:spacing w:line="540" w:lineRule="exact"/>
        <w:ind w:leftChars="304" w:left="1598" w:hangingChars="300" w:hanging="96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附件：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攀枝花市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炳草岗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片区控制性详细规划中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炳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三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E08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E09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地块（新建隧道管理用房）规划调整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公示说明及主要图纸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</w:t>
      </w:r>
    </w:p>
    <w:p w:rsidR="005B6A92" w:rsidRDefault="00000000">
      <w:pPr>
        <w:spacing w:line="540" w:lineRule="exact"/>
        <w:ind w:leftChars="200" w:left="420" w:firstLineChars="50" w:firstLine="126"/>
        <w:jc w:val="left"/>
        <w:rPr>
          <w:rFonts w:ascii="Times New Roman" w:eastAsia="仿宋_GB2312" w:hAnsi="Times New Roman"/>
          <w:w w:val="90"/>
          <w:sz w:val="28"/>
          <w:szCs w:val="28"/>
        </w:rPr>
      </w:pPr>
      <w:r>
        <w:rPr>
          <w:rFonts w:ascii="Times New Roman" w:eastAsia="仿宋_GB2312" w:hAnsi="Times New Roman"/>
          <w:w w:val="90"/>
          <w:sz w:val="28"/>
          <w:szCs w:val="28"/>
        </w:rPr>
        <w:t xml:space="preserve">                       </w:t>
      </w:r>
    </w:p>
    <w:p w:rsidR="005B6A92" w:rsidRDefault="005B6A92">
      <w:pPr>
        <w:spacing w:line="540" w:lineRule="exact"/>
        <w:ind w:leftChars="200" w:left="420" w:firstLineChars="50" w:firstLine="126"/>
        <w:jc w:val="left"/>
        <w:rPr>
          <w:rFonts w:ascii="Times New Roman" w:eastAsia="仿宋_GB2312" w:hAnsi="Times New Roman"/>
          <w:w w:val="90"/>
          <w:sz w:val="28"/>
          <w:szCs w:val="28"/>
        </w:rPr>
      </w:pPr>
    </w:p>
    <w:p w:rsidR="005B6A92" w:rsidRDefault="00000000">
      <w:pPr>
        <w:spacing w:line="540" w:lineRule="exact"/>
        <w:ind w:leftChars="200" w:left="420" w:firstLineChars="1550" w:firstLine="496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攀枝花市自然资源和规划局</w:t>
      </w:r>
    </w:p>
    <w:p w:rsidR="005B6A92" w:rsidRDefault="00000000">
      <w:pPr>
        <w:spacing w:line="540" w:lineRule="exact"/>
        <w:ind w:firstLineChars="200" w:firstLine="560"/>
        <w:jc w:val="center"/>
        <w:rPr>
          <w:rFonts w:ascii="Times New Roman" w:eastAsia="仿宋_GB2312" w:hAnsi="Times New Roman"/>
          <w:color w:val="FF0000"/>
          <w:sz w:val="32"/>
          <w:szCs w:val="32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                       </w:t>
      </w:r>
      <w:r>
        <w:rPr>
          <w:rFonts w:ascii="Times New Roman" w:eastAsia="仿宋_GB2312" w:hAnsi="Times New Roman"/>
          <w:color w:val="FF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2022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29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5B6A92" w:rsidRDefault="005B6A92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  <w:sectPr w:rsidR="005B6A92">
          <w:pgSz w:w="11906" w:h="16838"/>
          <w:pgMar w:top="1134" w:right="1134" w:bottom="1440" w:left="1134" w:header="851" w:footer="992" w:gutter="0"/>
          <w:cols w:space="425"/>
          <w:docGrid w:type="lines" w:linePitch="312"/>
        </w:sectPr>
      </w:pPr>
    </w:p>
    <w:p w:rsidR="005B6A92" w:rsidRDefault="00000000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lastRenderedPageBreak/>
        <w:t>攀枝花市</w:t>
      </w:r>
      <w:proofErr w:type="gramStart"/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炳草岗</w:t>
      </w:r>
      <w:proofErr w:type="gramEnd"/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片区控制性详细规划中</w:t>
      </w:r>
      <w:proofErr w:type="gramStart"/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炳</w:t>
      </w:r>
      <w:proofErr w:type="gramEnd"/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三E08、E09地块（新建隧道管理用房）规划调整事宜     公示说明</w:t>
      </w:r>
    </w:p>
    <w:p w:rsidR="005B6A92" w:rsidRDefault="005B6A92">
      <w:pPr>
        <w:pStyle w:val="a0"/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</w:p>
    <w:p w:rsidR="005B6A92" w:rsidRDefault="00000000">
      <w:pPr>
        <w:spacing w:line="60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一、拟规划调整申请主体</w:t>
      </w:r>
    </w:p>
    <w:p w:rsidR="005B6A92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攀枝花市东区人民政府</w:t>
      </w:r>
    </w:p>
    <w:p w:rsidR="005B6A92" w:rsidRDefault="00000000">
      <w:pPr>
        <w:spacing w:line="60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二、拟规划调整区域</w:t>
      </w:r>
    </w:p>
    <w:p w:rsidR="005B6A92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本次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拟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规划调整范围位于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攀枝花市东区炳三区中部，距东区政务中心直线距离约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1km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。紧邻三线大道北段，与幸福里水街、太古广场仅一路之隔，处于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炳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三区的繁华地段。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涉及《攀枝花市炳草岗片区控制性详细规划》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2018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版）中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炳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三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E08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炳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三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E09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地块。</w:t>
      </w:r>
    </w:p>
    <w:p w:rsidR="005B6A92" w:rsidRDefault="00000000">
      <w:pPr>
        <w:spacing w:line="60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三、规划调整背景</w:t>
      </w:r>
    </w:p>
    <w:p w:rsidR="005B6A92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eastAsia="仿宋_GB2312"/>
          <w:sz w:val="32"/>
          <w:szCs w:val="32"/>
        </w:rPr>
        <w:t>为保障阳光大道北延线阳光隧道运营安全，</w:t>
      </w:r>
      <w:r>
        <w:rPr>
          <w:rFonts w:eastAsia="仿宋_GB2312" w:hint="eastAsia"/>
          <w:sz w:val="32"/>
          <w:szCs w:val="32"/>
        </w:rPr>
        <w:t>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区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人民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政府向市政府提交了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《攀枝花市东区人民政府关于调整炳草岗片区控规中炳三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E08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E09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地块规划的请示》（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攀东府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〔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2022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〕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70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号）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，申请对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炳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三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E08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E09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地块用地规划进行调整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。</w:t>
      </w:r>
    </w:p>
    <w:p w:rsidR="005B6A92" w:rsidRDefault="00000000">
      <w:pPr>
        <w:spacing w:line="600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四、规划调整内容</w:t>
      </w:r>
    </w:p>
    <w:p w:rsidR="005B6A92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  <w:sectPr w:rsidR="005B6A92">
          <w:pgSz w:w="11906" w:h="16838"/>
          <w:pgMar w:top="1134" w:right="1134" w:bottom="1440" w:left="1134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一是利用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炳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三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E08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地块地下空间及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炳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三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E09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地块现状水厂泵站权属范围外的未利用土地，建设隧道配套功能用房；二是结合地块范围的调整，将原规划的城市道路局部用地整合布置为公园绿地。</w:t>
      </w:r>
    </w:p>
    <w:p w:rsidR="005B6A92" w:rsidRDefault="00000000">
      <w:pPr>
        <w:pStyle w:val="a0"/>
        <w:rPr>
          <w:lang w:eastAsia="zh-CN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-132080</wp:posOffset>
            </wp:positionV>
            <wp:extent cx="9471025" cy="6144260"/>
            <wp:effectExtent l="0" t="0" r="0" b="0"/>
            <wp:wrapTight wrapText="bothSides">
              <wp:wrapPolygon edited="0">
                <wp:start x="0" y="0"/>
                <wp:lineTo x="0" y="21564"/>
                <wp:lineTo x="21549" y="21564"/>
                <wp:lineTo x="21549" y="0"/>
                <wp:lineTo x="0" y="0"/>
              </wp:wrapPolygon>
            </wp:wrapTight>
            <wp:docPr id="3" name="图片 3" descr="公示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示附图"/>
                    <pic:cNvPicPr>
                      <a:picLocks noChangeAspect="1"/>
                    </pic:cNvPicPr>
                  </pic:nvPicPr>
                  <pic:blipFill>
                    <a:blip r:embed="rId4"/>
                    <a:srcRect b="6290"/>
                    <a:stretch>
                      <a:fillRect/>
                    </a:stretch>
                  </pic:blipFill>
                  <pic:spPr>
                    <a:xfrm>
                      <a:off x="0" y="0"/>
                      <a:ext cx="9471025" cy="614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6A92">
      <w:pgSz w:w="16838" w:h="11906" w:orient="landscape"/>
      <w:pgMar w:top="1134" w:right="1134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微软雅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AwM2M5MjRhYTFkN2M2ODkyNDk3MWRjMWI4Mzg3YTgifQ=="/>
  </w:docVars>
  <w:rsids>
    <w:rsidRoot w:val="007B2386"/>
    <w:rsid w:val="000609A9"/>
    <w:rsid w:val="0011747D"/>
    <w:rsid w:val="001E4C31"/>
    <w:rsid w:val="002917D0"/>
    <w:rsid w:val="002F0FEB"/>
    <w:rsid w:val="00300697"/>
    <w:rsid w:val="00354183"/>
    <w:rsid w:val="00433641"/>
    <w:rsid w:val="004A1480"/>
    <w:rsid w:val="0053276A"/>
    <w:rsid w:val="005563B6"/>
    <w:rsid w:val="005B6A92"/>
    <w:rsid w:val="006573A9"/>
    <w:rsid w:val="006F7142"/>
    <w:rsid w:val="007542FC"/>
    <w:rsid w:val="007B2386"/>
    <w:rsid w:val="007B677F"/>
    <w:rsid w:val="007B67DE"/>
    <w:rsid w:val="007C02A5"/>
    <w:rsid w:val="008753D7"/>
    <w:rsid w:val="008E10CF"/>
    <w:rsid w:val="00967336"/>
    <w:rsid w:val="00974948"/>
    <w:rsid w:val="00C44C8A"/>
    <w:rsid w:val="00D129A2"/>
    <w:rsid w:val="00EF27F1"/>
    <w:rsid w:val="00F440EA"/>
    <w:rsid w:val="02AE0490"/>
    <w:rsid w:val="03012229"/>
    <w:rsid w:val="06515254"/>
    <w:rsid w:val="076A27FE"/>
    <w:rsid w:val="0BDF7179"/>
    <w:rsid w:val="0BEE3A8D"/>
    <w:rsid w:val="0FEB5B85"/>
    <w:rsid w:val="10273608"/>
    <w:rsid w:val="110E75DA"/>
    <w:rsid w:val="117440E6"/>
    <w:rsid w:val="11E413A5"/>
    <w:rsid w:val="135739D2"/>
    <w:rsid w:val="13F516F2"/>
    <w:rsid w:val="1456155D"/>
    <w:rsid w:val="14BA11A2"/>
    <w:rsid w:val="14C84235"/>
    <w:rsid w:val="18F77452"/>
    <w:rsid w:val="1A370343"/>
    <w:rsid w:val="1B5E5687"/>
    <w:rsid w:val="1B5F2B01"/>
    <w:rsid w:val="1B8340C6"/>
    <w:rsid w:val="1BF33133"/>
    <w:rsid w:val="1E5471D3"/>
    <w:rsid w:val="1E8C5A28"/>
    <w:rsid w:val="1FA83A3C"/>
    <w:rsid w:val="20043E51"/>
    <w:rsid w:val="20DA489A"/>
    <w:rsid w:val="212139F6"/>
    <w:rsid w:val="22230833"/>
    <w:rsid w:val="26B0069D"/>
    <w:rsid w:val="28125B4F"/>
    <w:rsid w:val="2C274943"/>
    <w:rsid w:val="2CC87124"/>
    <w:rsid w:val="2DF63A63"/>
    <w:rsid w:val="2E21464A"/>
    <w:rsid w:val="2EC16469"/>
    <w:rsid w:val="314B7B33"/>
    <w:rsid w:val="32534DC3"/>
    <w:rsid w:val="327E0B25"/>
    <w:rsid w:val="32CB773F"/>
    <w:rsid w:val="33BF08B5"/>
    <w:rsid w:val="355F1C2D"/>
    <w:rsid w:val="37482CF9"/>
    <w:rsid w:val="38074EBF"/>
    <w:rsid w:val="38AF54BE"/>
    <w:rsid w:val="3A551E2D"/>
    <w:rsid w:val="3B0D0939"/>
    <w:rsid w:val="3D456B8A"/>
    <w:rsid w:val="3E9C6F6D"/>
    <w:rsid w:val="3F1E2EEE"/>
    <w:rsid w:val="413C37E5"/>
    <w:rsid w:val="41BD2B78"/>
    <w:rsid w:val="428471F1"/>
    <w:rsid w:val="4288034B"/>
    <w:rsid w:val="42D3596A"/>
    <w:rsid w:val="44743BDA"/>
    <w:rsid w:val="44AA47B5"/>
    <w:rsid w:val="45833DF4"/>
    <w:rsid w:val="461C3CCC"/>
    <w:rsid w:val="46FA0791"/>
    <w:rsid w:val="47DB1011"/>
    <w:rsid w:val="4D172163"/>
    <w:rsid w:val="4F7C6BFF"/>
    <w:rsid w:val="4FF26144"/>
    <w:rsid w:val="503013B4"/>
    <w:rsid w:val="509D1683"/>
    <w:rsid w:val="52D644A0"/>
    <w:rsid w:val="53175586"/>
    <w:rsid w:val="55726397"/>
    <w:rsid w:val="55D122F6"/>
    <w:rsid w:val="57C33EC0"/>
    <w:rsid w:val="57EC6847"/>
    <w:rsid w:val="580B63A1"/>
    <w:rsid w:val="59534973"/>
    <w:rsid w:val="5F9A1C5D"/>
    <w:rsid w:val="5FF50DB6"/>
    <w:rsid w:val="63903AA9"/>
    <w:rsid w:val="63F5294F"/>
    <w:rsid w:val="64FB7A59"/>
    <w:rsid w:val="67D8514A"/>
    <w:rsid w:val="683F1CAB"/>
    <w:rsid w:val="6B0D1BC2"/>
    <w:rsid w:val="6CB253C7"/>
    <w:rsid w:val="6F2A36D8"/>
    <w:rsid w:val="6F3232B4"/>
    <w:rsid w:val="6FA84C02"/>
    <w:rsid w:val="70457A8D"/>
    <w:rsid w:val="723D4B43"/>
    <w:rsid w:val="72461611"/>
    <w:rsid w:val="73D77E16"/>
    <w:rsid w:val="73DC649E"/>
    <w:rsid w:val="77154E68"/>
    <w:rsid w:val="78837618"/>
    <w:rsid w:val="795F3C1C"/>
    <w:rsid w:val="7C4E5868"/>
    <w:rsid w:val="7CD824D6"/>
    <w:rsid w:val="7D304699"/>
    <w:rsid w:val="7D62768F"/>
    <w:rsid w:val="7EF41BA1"/>
    <w:rsid w:val="7F0C49AC"/>
    <w:rsid w:val="7F7C7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7B98972"/>
  <w15:docId w15:val="{65484BCE-8775-4F92-9597-FEE49C68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ind w:left="140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FollowedHyperlink"/>
    <w:basedOn w:val="a1"/>
    <w:qFormat/>
    <w:rPr>
      <w:color w:val="575757"/>
      <w:u w:val="none"/>
    </w:rPr>
  </w:style>
  <w:style w:type="character" w:styleId="ab">
    <w:name w:val="Hyperlink"/>
    <w:basedOn w:val="a1"/>
    <w:qFormat/>
    <w:rPr>
      <w:color w:val="575757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9">
    <w:name w:val="页眉 字符"/>
    <w:basedOn w:val="a1"/>
    <w:link w:val="a8"/>
    <w:qFormat/>
    <w:rPr>
      <w:rFonts w:ascii="等线" w:eastAsia="等线" w:hAnsi="等线"/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rFonts w:ascii="等线" w:eastAsia="等线" w:hAnsi="等线"/>
      <w:kern w:val="2"/>
      <w:sz w:val="18"/>
      <w:szCs w:val="18"/>
    </w:rPr>
  </w:style>
  <w:style w:type="character" w:customStyle="1" w:styleId="a5">
    <w:name w:val="批注框文本 字符"/>
    <w:basedOn w:val="a1"/>
    <w:link w:val="a4"/>
    <w:qFormat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sponge</dc:creator>
  <cp:lastModifiedBy>Administrator</cp:lastModifiedBy>
  <cp:revision>4</cp:revision>
  <cp:lastPrinted>2022-07-19T01:19:00Z</cp:lastPrinted>
  <dcterms:created xsi:type="dcterms:W3CDTF">2022-02-28T09:50:00Z</dcterms:created>
  <dcterms:modified xsi:type="dcterms:W3CDTF">2022-11-30T02:23:00Z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988154826DF64C83BC24E276AE056BBB</vt:lpwstr>
  </property>
</Properties>
</file>